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8C573C">
              <w:rPr>
                <w:rFonts w:ascii="Arial" w:hAnsi="Arial" w:cs="Arial"/>
                <w:b/>
                <w:sz w:val="20"/>
                <w:szCs w:val="20"/>
              </w:rPr>
              <w:t>Architektury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25A1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:rsidR="00BC61F3" w:rsidRPr="000062EF" w:rsidRDefault="000062EF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 w:val="0"/>
          <w:sz w:val="20"/>
          <w:szCs w:val="24"/>
        </w:rPr>
      </w:pPr>
      <w:r w:rsidRPr="000062EF">
        <w:rPr>
          <w:rFonts w:ascii="Arial" w:hAnsi="Arial" w:cs="Arial"/>
          <w:b w:val="0"/>
          <w:sz w:val="20"/>
          <w:szCs w:val="24"/>
        </w:rPr>
        <w:t>(wersja dla kierunku Architektura)</w:t>
      </w:r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="00C25A1A">
        <w:rPr>
          <w:rFonts w:ascii="Arial" w:hAnsi="Arial" w:cs="Arial"/>
          <w:b w:val="0"/>
          <w:sz w:val="20"/>
          <w:szCs w:val="20"/>
        </w:rPr>
        <w:t>Architektura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5F1004" w:rsidRPr="00E67787" w:rsidRDefault="005F1004" w:rsidP="00BC61F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uprawnień</w:t>
      </w:r>
      <w:r w:rsidR="008C5E7E">
        <w:rPr>
          <w:rFonts w:ascii="Arial" w:hAnsi="Arial" w:cs="Arial"/>
          <w:sz w:val="20"/>
          <w:szCs w:val="20"/>
        </w:rPr>
        <w:t xml:space="preserve"> projektowych</w:t>
      </w:r>
      <w:r>
        <w:rPr>
          <w:rFonts w:ascii="Arial" w:hAnsi="Arial" w:cs="Arial"/>
          <w:sz w:val="20"/>
          <w:szCs w:val="20"/>
        </w:rPr>
        <w:t>**: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Pr="005F1004" w:rsidRDefault="005F1004" w:rsidP="00BC61F3">
      <w:pPr>
        <w:pStyle w:val="Stopka"/>
        <w:rPr>
          <w:rStyle w:val="markedcontent"/>
          <w:rFonts w:ascii="Arial" w:hAnsi="Arial" w:cs="Arial"/>
          <w:sz w:val="18"/>
          <w:szCs w:val="18"/>
        </w:rPr>
      </w:pPr>
      <w:r w:rsidRPr="005F1004">
        <w:rPr>
          <w:rStyle w:val="markedcontent"/>
          <w:rFonts w:ascii="Arial" w:hAnsi="Arial" w:cs="Arial"/>
          <w:sz w:val="18"/>
          <w:szCs w:val="18"/>
        </w:rPr>
        <w:t>** dotyczy kierunku Architektura</w:t>
      </w:r>
      <w:r>
        <w:rPr>
          <w:rStyle w:val="markedcontent"/>
          <w:rFonts w:ascii="Arial" w:hAnsi="Arial" w:cs="Arial"/>
          <w:sz w:val="18"/>
          <w:szCs w:val="18"/>
        </w:rPr>
        <w:t>, dla którego wymagane jest posiadanie przez opiekuna praktyki ze strony pracodawcy uprawnień budowlanych w specjalności architektonicznej do projektowania bez ograniczeń</w:t>
      </w: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BC61F3" w:rsidRPr="00E67787" w:rsidTr="00A7227A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8D" w:rsidRPr="00E67787" w:rsidTr="00EC387D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BB528D" w:rsidRDefault="00BB528D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BB528D" w:rsidRDefault="00BB528D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BB528D" w:rsidRDefault="00BB528D" w:rsidP="00BB528D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BB528D" w:rsidRDefault="00BB528D" w:rsidP="00BB528D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BB528D" w:rsidRDefault="00BB528D" w:rsidP="00BB528D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E67787" w:rsidRDefault="00BB528D" w:rsidP="00BB528D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BC61F3" w:rsidRPr="00E67787" w:rsidTr="00A7227A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8D" w:rsidRPr="00E67787" w:rsidTr="00C37551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BB528D" w:rsidRDefault="00BB528D" w:rsidP="00C37551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E67787" w:rsidRDefault="00BB528D" w:rsidP="00C37551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BC61F3" w:rsidRPr="00E67787" w:rsidTr="00A7227A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8D" w:rsidRPr="00E67787" w:rsidTr="00C37551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BB528D" w:rsidRDefault="00BB528D" w:rsidP="00C37551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E67787" w:rsidRDefault="00BB528D" w:rsidP="00C37551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2795"/>
        <w:gridCol w:w="4962"/>
      </w:tblGrid>
      <w:tr w:rsidR="00BC61F3" w:rsidRPr="00E67787" w:rsidTr="00A7227A">
        <w:trPr>
          <w:trHeight w:val="20"/>
        </w:trPr>
        <w:tc>
          <w:tcPr>
            <w:tcW w:w="9923" w:type="dxa"/>
            <w:gridSpan w:val="4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28D" w:rsidRPr="00E67787" w:rsidTr="00C37551">
        <w:trPr>
          <w:trHeight w:val="20"/>
        </w:trPr>
        <w:tc>
          <w:tcPr>
            <w:tcW w:w="4961" w:type="dxa"/>
            <w:gridSpan w:val="3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opiekuna praktyki ze strony pracodawcy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BB528D" w:rsidRDefault="00BB528D" w:rsidP="00C37551">
            <w:pPr>
              <w:pStyle w:val="Teksttreci0"/>
              <w:shd w:val="clear" w:color="auto" w:fill="auto"/>
              <w:tabs>
                <w:tab w:val="right" w:pos="4521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studenta</w:t>
            </w:r>
          </w:p>
          <w:p w:rsidR="00BB528D" w:rsidRDefault="00BB528D" w:rsidP="00C37551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528D" w:rsidRPr="00E67787" w:rsidRDefault="00BB528D" w:rsidP="00C37551">
            <w:pPr>
              <w:pStyle w:val="Teksttreci0"/>
              <w:shd w:val="clear" w:color="auto" w:fill="auto"/>
              <w:tabs>
                <w:tab w:val="right" w:pos="4519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28D">
              <w:rPr>
                <w:rFonts w:ascii="Arial" w:hAnsi="Arial" w:cs="Arial"/>
                <w:sz w:val="20"/>
                <w:szCs w:val="20"/>
                <w:u w:val="dotted"/>
              </w:rPr>
              <w:tab/>
            </w: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6B3681" w:rsidRDefault="006B3681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425"/>
        <w:gridCol w:w="426"/>
        <w:gridCol w:w="425"/>
        <w:gridCol w:w="425"/>
        <w:gridCol w:w="567"/>
      </w:tblGrid>
      <w:tr w:rsidR="00231A28" w:rsidRPr="00E67787" w:rsidTr="00E10D3C">
        <w:tc>
          <w:tcPr>
            <w:tcW w:w="7508" w:type="dxa"/>
            <w:gridSpan w:val="2"/>
            <w:vMerge w:val="restart"/>
            <w:vAlign w:val="center"/>
          </w:tcPr>
          <w:p w:rsidR="00231A28" w:rsidRPr="00E67787" w:rsidRDefault="00231A28" w:rsidP="00231A2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1701" w:type="dxa"/>
            <w:gridSpan w:val="4"/>
            <w:vAlign w:val="center"/>
          </w:tcPr>
          <w:p w:rsidR="00231A28" w:rsidRPr="00E67787" w:rsidRDefault="00231A28" w:rsidP="00E1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>, w stopniu</w:t>
            </w:r>
            <w:r w:rsidR="00E10D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vMerge w:val="restart"/>
            <w:vAlign w:val="center"/>
          </w:tcPr>
          <w:p w:rsidR="00231A28" w:rsidRPr="00E67787" w:rsidRDefault="00231A28" w:rsidP="008C57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E10D3C" w:rsidRPr="00E67787" w:rsidTr="00E10D3C">
        <w:trPr>
          <w:cantSplit/>
          <w:trHeight w:val="1870"/>
        </w:trPr>
        <w:tc>
          <w:tcPr>
            <w:tcW w:w="7508" w:type="dxa"/>
            <w:gridSpan w:val="2"/>
            <w:vMerge/>
          </w:tcPr>
          <w:p w:rsidR="00231A28" w:rsidRPr="00E67787" w:rsidRDefault="00231A28" w:rsidP="00B43D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31A28" w:rsidRPr="00E67787" w:rsidRDefault="00231A28" w:rsidP="008C573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wystarczającym</w:t>
            </w:r>
          </w:p>
        </w:tc>
        <w:tc>
          <w:tcPr>
            <w:tcW w:w="426" w:type="dxa"/>
            <w:textDirection w:val="btLr"/>
            <w:vAlign w:val="center"/>
          </w:tcPr>
          <w:p w:rsidR="00231A28" w:rsidRPr="00E67787" w:rsidRDefault="00231A28" w:rsidP="008C573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średnim</w:t>
            </w:r>
          </w:p>
        </w:tc>
        <w:tc>
          <w:tcPr>
            <w:tcW w:w="425" w:type="dxa"/>
            <w:textDirection w:val="btLr"/>
            <w:vAlign w:val="center"/>
          </w:tcPr>
          <w:p w:rsidR="00231A28" w:rsidRPr="00E67787" w:rsidRDefault="00231A28" w:rsidP="008C573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dobrym</w:t>
            </w:r>
          </w:p>
        </w:tc>
        <w:tc>
          <w:tcPr>
            <w:tcW w:w="425" w:type="dxa"/>
            <w:textDirection w:val="btLr"/>
            <w:vAlign w:val="center"/>
          </w:tcPr>
          <w:p w:rsidR="00231A28" w:rsidRPr="00E67787" w:rsidRDefault="00231A28" w:rsidP="008C573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bardzo dobrym</w:t>
            </w:r>
          </w:p>
        </w:tc>
        <w:tc>
          <w:tcPr>
            <w:tcW w:w="567" w:type="dxa"/>
            <w:vMerge/>
          </w:tcPr>
          <w:p w:rsidR="00231A28" w:rsidRPr="00E67787" w:rsidRDefault="00231A28" w:rsidP="00B43D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 w:val="restart"/>
            <w:textDirection w:val="btLr"/>
          </w:tcPr>
          <w:p w:rsidR="00231A28" w:rsidRPr="00B62DD1" w:rsidRDefault="00B62DD1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DD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i rozumie </w:t>
            </w:r>
            <w:r w:rsidRPr="00231A28">
              <w:rPr>
                <w:rFonts w:ascii="Arial" w:hAnsi="Arial" w:cs="Arial"/>
                <w:sz w:val="20"/>
                <w:szCs w:val="20"/>
              </w:rPr>
              <w:t>podstawowe metody, techniki, narzędzia i materiały stosowane przy rozwiązywaniu zadań inżynierskich z zakresu projektowania architektonicznego</w:t>
            </w: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/>
            <w:textDirection w:val="btLr"/>
          </w:tcPr>
          <w:p w:rsidR="00231A28" w:rsidRPr="00B62DD1" w:rsidRDefault="00231A28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231A28" w:rsidRPr="00231A28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i rozumie </w:t>
            </w:r>
            <w:r w:rsidRPr="00231A28">
              <w:rPr>
                <w:rFonts w:ascii="Arial" w:hAnsi="Arial" w:cs="Arial"/>
                <w:sz w:val="20"/>
                <w:szCs w:val="20"/>
              </w:rPr>
              <w:t>problematykę utrzymania obiektów i systemów typowych dla projektowania</w:t>
            </w:r>
          </w:p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 w:rsidRPr="00231A28">
              <w:rPr>
                <w:rFonts w:ascii="Arial" w:hAnsi="Arial" w:cs="Arial"/>
                <w:sz w:val="20"/>
                <w:szCs w:val="20"/>
              </w:rPr>
              <w:t>architektonicznego</w:t>
            </w: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/>
            <w:textDirection w:val="btLr"/>
          </w:tcPr>
          <w:p w:rsidR="00231A28" w:rsidRPr="00B62DD1" w:rsidRDefault="00231A28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i rozumie </w:t>
            </w:r>
            <w:r w:rsidRPr="00231A28">
              <w:rPr>
                <w:rFonts w:ascii="Arial" w:hAnsi="Arial" w:cs="Arial"/>
                <w:sz w:val="20"/>
                <w:szCs w:val="20"/>
              </w:rPr>
              <w:t>zasady funkcjonowania pracowni architektonicznej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31A28">
              <w:rPr>
                <w:rFonts w:ascii="Arial" w:hAnsi="Arial" w:cs="Arial"/>
                <w:sz w:val="20"/>
                <w:szCs w:val="20"/>
              </w:rPr>
              <w:t>kontekście organizacji pracy w poszczególnych fazach procesu projektowego</w:t>
            </w: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/>
            <w:textDirection w:val="btLr"/>
          </w:tcPr>
          <w:p w:rsidR="00231A28" w:rsidRPr="00B62DD1" w:rsidRDefault="00231A28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i rozumie </w:t>
            </w:r>
            <w:r w:rsidRPr="00231A28">
              <w:rPr>
                <w:rFonts w:ascii="Arial" w:hAnsi="Arial" w:cs="Arial"/>
                <w:sz w:val="20"/>
                <w:szCs w:val="20"/>
              </w:rPr>
              <w:t>normy i standardy w zakresie projektowania architektonicznego i</w:t>
            </w:r>
            <w:r w:rsidR="00E10D3C">
              <w:rPr>
                <w:rFonts w:ascii="Arial" w:hAnsi="Arial" w:cs="Arial"/>
                <w:sz w:val="20"/>
                <w:szCs w:val="20"/>
              </w:rPr>
              <w:t> </w:t>
            </w:r>
            <w:r w:rsidRPr="00231A28">
              <w:rPr>
                <w:rFonts w:ascii="Arial" w:hAnsi="Arial" w:cs="Arial"/>
                <w:sz w:val="20"/>
                <w:szCs w:val="20"/>
              </w:rPr>
              <w:t>urbanistycznego, przydatne do wykonywania prac pomocniczych</w:t>
            </w: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/>
            <w:textDirection w:val="btLr"/>
          </w:tcPr>
          <w:p w:rsidR="00231A28" w:rsidRPr="00B62DD1" w:rsidRDefault="00231A28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i rozumie </w:t>
            </w:r>
            <w:r w:rsidRPr="00231A28">
              <w:rPr>
                <w:rFonts w:ascii="Arial" w:hAnsi="Arial" w:cs="Arial"/>
                <w:sz w:val="20"/>
                <w:szCs w:val="20"/>
              </w:rPr>
              <w:t>metody organizacji i przebieg procesu projektowego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31A28">
              <w:rPr>
                <w:rFonts w:ascii="Arial" w:hAnsi="Arial" w:cs="Arial"/>
                <w:sz w:val="20"/>
                <w:szCs w:val="20"/>
              </w:rPr>
              <w:t>inwestycyjnego, a także rolę architekta w tym procesie</w:t>
            </w: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 w:val="restart"/>
            <w:textDirection w:val="btLr"/>
          </w:tcPr>
          <w:p w:rsidR="00231A28" w:rsidRPr="00B62DD1" w:rsidRDefault="00B62DD1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DD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31A28">
              <w:rPr>
                <w:rFonts w:ascii="Arial" w:hAnsi="Arial" w:cs="Arial"/>
                <w:sz w:val="20"/>
                <w:szCs w:val="20"/>
              </w:rPr>
              <w:t>otrafi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A28">
              <w:rPr>
                <w:rFonts w:ascii="Arial" w:hAnsi="Arial" w:cs="Arial"/>
                <w:sz w:val="20"/>
                <w:szCs w:val="20"/>
              </w:rPr>
              <w:t>ocenić przydatność typowych metod i narzędzi służących rozwiązaniu prostego zadania inżynierskiego o charakterze praktycznym, charakterystycznego dla projektowania architektonicznego</w:t>
            </w: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/>
            <w:textDirection w:val="btLr"/>
          </w:tcPr>
          <w:p w:rsidR="00231A28" w:rsidRPr="00B62DD1" w:rsidRDefault="00231A28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31A28">
              <w:rPr>
                <w:rFonts w:ascii="Arial" w:hAnsi="Arial" w:cs="Arial"/>
                <w:sz w:val="20"/>
                <w:szCs w:val="20"/>
              </w:rPr>
              <w:t>otrafi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A28">
              <w:rPr>
                <w:rFonts w:ascii="Arial" w:hAnsi="Arial" w:cs="Arial"/>
                <w:sz w:val="20"/>
                <w:szCs w:val="20"/>
              </w:rPr>
              <w:t>zaprojektować prosty obiekt lub jego fragment, typowy dla projektowania architektonicznego, zgodnie z zadaną specyfikacją</w:t>
            </w: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/>
            <w:textDirection w:val="btLr"/>
          </w:tcPr>
          <w:p w:rsidR="00231A28" w:rsidRPr="00B62DD1" w:rsidRDefault="00231A28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31A28">
              <w:rPr>
                <w:rFonts w:ascii="Arial" w:hAnsi="Arial" w:cs="Arial"/>
                <w:sz w:val="20"/>
                <w:szCs w:val="20"/>
              </w:rPr>
              <w:t>otrafi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A28">
              <w:rPr>
                <w:rFonts w:ascii="Arial" w:hAnsi="Arial" w:cs="Arial"/>
                <w:sz w:val="20"/>
                <w:szCs w:val="20"/>
              </w:rPr>
              <w:t>wykonać elementy dokumentacji architektoniczno-budowlanej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31A28">
              <w:rPr>
                <w:rFonts w:ascii="Arial" w:hAnsi="Arial" w:cs="Arial"/>
                <w:sz w:val="20"/>
                <w:szCs w:val="20"/>
              </w:rPr>
              <w:t>odpowiednich skalach, współpracując z członkami zespołu projektowego</w:t>
            </w: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B43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 w:val="restart"/>
            <w:textDirection w:val="btLr"/>
          </w:tcPr>
          <w:p w:rsidR="00231A28" w:rsidRPr="00B62DD1" w:rsidRDefault="00B62DD1" w:rsidP="00B62DD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DD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 w:rsidRPr="00231A28">
              <w:rPr>
                <w:rFonts w:ascii="Arial" w:hAnsi="Arial" w:cs="Arial"/>
                <w:sz w:val="20"/>
                <w:szCs w:val="20"/>
              </w:rPr>
              <w:t>jest gotów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A28">
              <w:rPr>
                <w:rFonts w:ascii="Arial" w:hAnsi="Arial" w:cs="Arial"/>
                <w:sz w:val="20"/>
                <w:szCs w:val="20"/>
              </w:rPr>
              <w:t>adaptowania się do nowych, zmiennych okoliczności występujących w trakcie wykonywania pracy zawodowej o charakterze twórczym</w:t>
            </w: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/>
          </w:tcPr>
          <w:p w:rsidR="00231A28" w:rsidRPr="00231A28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 w:rsidRPr="00231A28">
              <w:rPr>
                <w:rFonts w:ascii="Arial" w:hAnsi="Arial" w:cs="Arial"/>
                <w:sz w:val="20"/>
                <w:szCs w:val="20"/>
              </w:rPr>
              <w:t>jest gotów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A28">
              <w:rPr>
                <w:rFonts w:ascii="Arial" w:hAnsi="Arial" w:cs="Arial"/>
                <w:sz w:val="20"/>
                <w:szCs w:val="20"/>
              </w:rPr>
              <w:t>właściwego określania priorytetów działań służących realizacji określonego zadania</w:t>
            </w: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/>
          </w:tcPr>
          <w:p w:rsidR="00231A28" w:rsidRPr="00231A28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 w:rsidRPr="00231A28">
              <w:rPr>
                <w:rFonts w:ascii="Arial" w:hAnsi="Arial" w:cs="Arial"/>
                <w:sz w:val="20"/>
                <w:szCs w:val="20"/>
              </w:rPr>
              <w:t>jest gotów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A28">
              <w:rPr>
                <w:rFonts w:ascii="Arial" w:hAnsi="Arial" w:cs="Arial"/>
                <w:sz w:val="20"/>
                <w:szCs w:val="20"/>
              </w:rPr>
              <w:t>podjęcia pracy na budowie w zakresie problematyki architektonicznej</w:t>
            </w: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D3C" w:rsidRPr="00E67787" w:rsidTr="00E10D3C">
        <w:tc>
          <w:tcPr>
            <w:tcW w:w="421" w:type="dxa"/>
            <w:vMerge/>
          </w:tcPr>
          <w:p w:rsidR="00231A28" w:rsidRPr="00231A28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231A28" w:rsidRPr="00E67787" w:rsidRDefault="00231A28" w:rsidP="00231A28">
            <w:pPr>
              <w:rPr>
                <w:rFonts w:ascii="Arial" w:hAnsi="Arial" w:cs="Arial"/>
                <w:sz w:val="20"/>
                <w:szCs w:val="20"/>
              </w:rPr>
            </w:pPr>
            <w:r w:rsidRPr="00231A28">
              <w:rPr>
                <w:rFonts w:ascii="Arial" w:hAnsi="Arial" w:cs="Arial"/>
                <w:sz w:val="20"/>
                <w:szCs w:val="20"/>
              </w:rPr>
              <w:t>jest gotów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A28">
              <w:rPr>
                <w:rFonts w:ascii="Arial" w:hAnsi="Arial" w:cs="Arial"/>
                <w:sz w:val="20"/>
                <w:szCs w:val="20"/>
              </w:rPr>
              <w:t>wykonywania zawodu architekta będącego zawodem zaufania publicznego, w tym prawidłowego identyfikowania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31A28">
              <w:rPr>
                <w:rFonts w:ascii="Arial" w:hAnsi="Arial" w:cs="Arial"/>
                <w:sz w:val="20"/>
                <w:szCs w:val="20"/>
              </w:rPr>
              <w:t>rozstrzygania problemów związanych z działalnością projektową</w:t>
            </w: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31A28" w:rsidRPr="00E67787" w:rsidRDefault="00231A28" w:rsidP="00231A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  <w:bookmarkStart w:id="3" w:name="_GoBack"/>
      <w:bookmarkEnd w:id="3"/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D12265" w:rsidRPr="00D023B1" w:rsidRDefault="00BC61F3" w:rsidP="00D023B1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  <w:bookmarkEnd w:id="2"/>
    </w:p>
    <w:sectPr w:rsidR="00D12265" w:rsidRPr="00D023B1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062EF"/>
    <w:rsid w:val="000866D9"/>
    <w:rsid w:val="000E0902"/>
    <w:rsid w:val="00100C88"/>
    <w:rsid w:val="00123B38"/>
    <w:rsid w:val="00164FA8"/>
    <w:rsid w:val="00231A28"/>
    <w:rsid w:val="002677D1"/>
    <w:rsid w:val="002C2B29"/>
    <w:rsid w:val="00333731"/>
    <w:rsid w:val="00334F08"/>
    <w:rsid w:val="003A7335"/>
    <w:rsid w:val="0044194C"/>
    <w:rsid w:val="004D03EF"/>
    <w:rsid w:val="005F1004"/>
    <w:rsid w:val="00666F9D"/>
    <w:rsid w:val="00696DD7"/>
    <w:rsid w:val="006B3681"/>
    <w:rsid w:val="007A4B88"/>
    <w:rsid w:val="0082682B"/>
    <w:rsid w:val="00846C94"/>
    <w:rsid w:val="00853641"/>
    <w:rsid w:val="00857D2E"/>
    <w:rsid w:val="00883FB8"/>
    <w:rsid w:val="008C573C"/>
    <w:rsid w:val="008C5E7E"/>
    <w:rsid w:val="00936EB5"/>
    <w:rsid w:val="00946949"/>
    <w:rsid w:val="00994DB5"/>
    <w:rsid w:val="009A72C2"/>
    <w:rsid w:val="00B343D4"/>
    <w:rsid w:val="00B62DD1"/>
    <w:rsid w:val="00BA1255"/>
    <w:rsid w:val="00BB528D"/>
    <w:rsid w:val="00BC61F3"/>
    <w:rsid w:val="00C25A1A"/>
    <w:rsid w:val="00C4565D"/>
    <w:rsid w:val="00C50827"/>
    <w:rsid w:val="00D023B1"/>
    <w:rsid w:val="00D12265"/>
    <w:rsid w:val="00E10D3C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2FE8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4"/>
    <w:rsid w:val="0019590A"/>
    <w:rsid w:val="00256EA0"/>
    <w:rsid w:val="0032740D"/>
    <w:rsid w:val="004579AD"/>
    <w:rsid w:val="005D7E23"/>
    <w:rsid w:val="00C2622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Wojciech Skórzewski</cp:lastModifiedBy>
  <cp:revision>25</cp:revision>
  <cp:lastPrinted>2022-12-14T13:33:00Z</cp:lastPrinted>
  <dcterms:created xsi:type="dcterms:W3CDTF">2022-12-14T15:24:00Z</dcterms:created>
  <dcterms:modified xsi:type="dcterms:W3CDTF">2023-05-24T09:03:00Z</dcterms:modified>
</cp:coreProperties>
</file>